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6" w:rsidRPr="00034E87" w:rsidRDefault="00DB3EA7" w:rsidP="00DB3EA7">
      <w:pPr>
        <w:ind w:left="7788" w:firstLine="708"/>
      </w:pPr>
      <w:bookmarkStart w:id="0" w:name="_GoBack"/>
      <w:bookmarkEnd w:id="0"/>
      <w:r>
        <w:t>Проект!</w:t>
      </w:r>
    </w:p>
    <w:p w:rsidR="00D3123F" w:rsidRPr="00034E87" w:rsidRDefault="00D3123F" w:rsidP="00E80A44">
      <w:pPr>
        <w:spacing w:after="0" w:line="23" w:lineRule="atLeast"/>
        <w:jc w:val="center"/>
        <w:outlineLvl w:val="0"/>
        <w:rPr>
          <w:sz w:val="28"/>
          <w:szCs w:val="28"/>
          <w:u w:val="single"/>
        </w:rPr>
      </w:pPr>
      <w:bookmarkStart w:id="1" w:name="_Toc175379528"/>
      <w:bookmarkStart w:id="2" w:name="_Toc175470698"/>
      <w:bookmarkStart w:id="3" w:name="_Toc175573961"/>
      <w:r w:rsidRPr="00034E87">
        <w:rPr>
          <w:sz w:val="28"/>
          <w:szCs w:val="28"/>
          <w:u w:val="single"/>
        </w:rPr>
        <w:t>О Б Я В А</w:t>
      </w:r>
      <w:r w:rsidR="00DB3EA7">
        <w:rPr>
          <w:sz w:val="28"/>
          <w:szCs w:val="28"/>
          <w:u w:val="single"/>
        </w:rPr>
        <w:t xml:space="preserve">    </w:t>
      </w:r>
    </w:p>
    <w:p w:rsidR="00D3123F" w:rsidRPr="00034E87" w:rsidRDefault="001C12C5" w:rsidP="00C342DF">
      <w:pPr>
        <w:tabs>
          <w:tab w:val="left" w:pos="4110"/>
        </w:tabs>
        <w:spacing w:after="0" w:line="23" w:lineRule="atLeast"/>
        <w:ind w:left="709"/>
        <w:outlineLvl w:val="0"/>
        <w:rPr>
          <w:szCs w:val="24"/>
        </w:rPr>
      </w:pPr>
      <w:r>
        <w:rPr>
          <w:szCs w:val="24"/>
        </w:rPr>
        <w:tab/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sz w:val="20"/>
          <w:szCs w:val="20"/>
        </w:rPr>
      </w:pPr>
      <w:r w:rsidRPr="00034E87">
        <w:rPr>
          <w:caps/>
          <w:sz w:val="20"/>
          <w:szCs w:val="20"/>
        </w:rPr>
        <w:t>за подбор на проектни предложения</w:t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rStyle w:val="indented"/>
          <w:caps/>
          <w:sz w:val="20"/>
          <w:szCs w:val="20"/>
        </w:rPr>
      </w:pPr>
      <w:r w:rsidRPr="00034E87">
        <w:rPr>
          <w:caps/>
          <w:sz w:val="20"/>
          <w:szCs w:val="20"/>
        </w:rPr>
        <w:t>за предОставяне на безвъзмездна финансова помощ</w:t>
      </w:r>
      <w:r w:rsidR="00863849" w:rsidRPr="00034E87">
        <w:rPr>
          <w:caps/>
          <w:sz w:val="20"/>
          <w:szCs w:val="20"/>
        </w:rPr>
        <w:t xml:space="preserve"> ПО</w:t>
      </w:r>
    </w:p>
    <w:p w:rsidR="00C342DF" w:rsidRDefault="00E549B9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М</w:t>
      </w:r>
      <w:r w:rsidRPr="00034E87">
        <w:rPr>
          <w:noProof/>
          <w:sz w:val="20"/>
          <w:szCs w:val="20"/>
          <w:lang w:val="fr-BE"/>
        </w:rPr>
        <w:t xml:space="preserve">ЯРКА </w:t>
      </w:r>
      <w:r w:rsidR="00D1783E" w:rsidRPr="00034E87">
        <w:rPr>
          <w:noProof/>
          <w:sz w:val="20"/>
          <w:szCs w:val="20"/>
        </w:rPr>
        <w:t>6.4</w:t>
      </w:r>
      <w:r w:rsidRPr="00034E87">
        <w:rPr>
          <w:noProof/>
          <w:sz w:val="20"/>
          <w:szCs w:val="20"/>
        </w:rPr>
        <w:t>.</w:t>
      </w:r>
      <w:r w:rsidRPr="00034E87">
        <w:rPr>
          <w:noProof/>
          <w:sz w:val="20"/>
          <w:szCs w:val="20"/>
          <w:lang w:val="fr-BE"/>
        </w:rPr>
        <w:t xml:space="preserve"> „ИНВЕСТИЦИ</w:t>
      </w:r>
      <w:r w:rsidR="00D1783E" w:rsidRPr="00034E87">
        <w:rPr>
          <w:noProof/>
          <w:sz w:val="20"/>
          <w:szCs w:val="20"/>
        </w:rPr>
        <w:t xml:space="preserve">ОННА ПОДКРЕПА ЗА </w:t>
      </w:r>
      <w:r w:rsidR="00D1783E" w:rsidRPr="00034E87">
        <w:rPr>
          <w:noProof/>
          <w:sz w:val="20"/>
          <w:szCs w:val="20"/>
          <w:lang w:val="fr-BE"/>
        </w:rPr>
        <w:t xml:space="preserve"> </w:t>
      </w:r>
      <w:r w:rsidR="00D1783E" w:rsidRPr="00034E87">
        <w:rPr>
          <w:noProof/>
          <w:sz w:val="20"/>
          <w:szCs w:val="20"/>
        </w:rPr>
        <w:t>НЕ</w:t>
      </w:r>
      <w:r w:rsidR="0024004D" w:rsidRPr="00034E87">
        <w:rPr>
          <w:noProof/>
          <w:sz w:val="20"/>
          <w:szCs w:val="20"/>
        </w:rPr>
        <w:t xml:space="preserve">ЗЕМЕДЕЛСКИ </w:t>
      </w:r>
      <w:r w:rsidR="00D1783E" w:rsidRPr="00034E87">
        <w:rPr>
          <w:noProof/>
          <w:sz w:val="20"/>
          <w:szCs w:val="20"/>
        </w:rPr>
        <w:t>ДЕЙНОСТИ</w:t>
      </w:r>
      <w:r w:rsidRPr="00034E87">
        <w:rPr>
          <w:noProof/>
          <w:sz w:val="20"/>
          <w:szCs w:val="20"/>
          <w:lang w:val="fr-BE"/>
        </w:rPr>
        <w:t>“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26689E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ОТ</w:t>
      </w:r>
      <w:r w:rsidR="00BF7FD0" w:rsidRPr="00034E87">
        <w:rPr>
          <w:noProof/>
          <w:sz w:val="20"/>
          <w:szCs w:val="20"/>
        </w:rPr>
        <w:t xml:space="preserve"> СТРАТЕГИЯ ЗА ВОДЕНО ОТ ОБЩНОСТИТЕ МЕСТНО РАЗВИТИЕ</w:t>
      </w:r>
      <w:r w:rsidR="0024004D" w:rsidRPr="00034E87">
        <w:rPr>
          <w:noProof/>
          <w:sz w:val="20"/>
          <w:szCs w:val="20"/>
        </w:rPr>
        <w:t>,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 xml:space="preserve"> ФИНАНСИРАНА ПО ПРОГРАМА ЗА РАЗВИТИЕ НА СЕЛСКИТЕ РАЙОНИ, </w:t>
      </w:r>
    </w:p>
    <w:p w:rsidR="00E549B9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ЧРЕЗ ЕВРОПЕЙСКИ ЗЕМЕДЕЛСКИ ФОНД ЗА РАЗВИТИЕ НА СЕЛСКИТЕ РАЙОНИ</w:t>
      </w:r>
    </w:p>
    <w:p w:rsidR="00C342DF" w:rsidRDefault="00C342DF" w:rsidP="00C342DF">
      <w:pPr>
        <w:spacing w:after="0"/>
        <w:jc w:val="center"/>
        <w:outlineLvl w:val="0"/>
        <w:rPr>
          <w:noProof/>
          <w:sz w:val="20"/>
          <w:szCs w:val="20"/>
        </w:rPr>
      </w:pPr>
    </w:p>
    <w:p w:rsidR="00C342DF" w:rsidRPr="00034E87" w:rsidRDefault="00C342DF" w:rsidP="00C342DF">
      <w:pPr>
        <w:spacing w:after="0"/>
        <w:jc w:val="center"/>
        <w:outlineLvl w:val="0"/>
        <w:rPr>
          <w:sz w:val="20"/>
          <w:szCs w:val="20"/>
        </w:rPr>
      </w:pPr>
    </w:p>
    <w:p w:rsidR="009D5997" w:rsidRPr="00C342DF" w:rsidRDefault="009D5997" w:rsidP="00C342DF">
      <w:pPr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C342DF">
        <w:rPr>
          <w:rFonts w:eastAsia="Times New Roman" w:cs="Times New Roman"/>
          <w:i/>
          <w:szCs w:val="24"/>
          <w:lang w:eastAsia="bg-BG"/>
        </w:rPr>
        <w:t xml:space="preserve">На основание решение на Управителния съвет на СНЦ “МИГ Белене – Никопол” , чл.62, т.4 </w:t>
      </w:r>
      <w:r w:rsidR="00C342DF" w:rsidRPr="00C342DF">
        <w:rPr>
          <w:rFonts w:eastAsia="Times New Roman" w:cs="Times New Roman"/>
          <w:i/>
          <w:szCs w:val="24"/>
          <w:lang w:eastAsia="bg-BG"/>
        </w:rPr>
        <w:t xml:space="preserve">от Наредба № </w:t>
      </w:r>
      <w:r w:rsidRPr="00C342DF">
        <w:rPr>
          <w:rFonts w:eastAsia="Times New Roman" w:cs="Times New Roman"/>
          <w:i/>
          <w:szCs w:val="24"/>
          <w:lang w:eastAsia="bg-BG"/>
        </w:rPr>
        <w:t xml:space="preserve">22/14.12.2015 г. на МЗХГ и в изпълнение на Стратегията за ВОМР, </w:t>
      </w:r>
    </w:p>
    <w:p w:rsidR="00BF7FD0" w:rsidRDefault="00D3123F" w:rsidP="00BF7FD0">
      <w:pPr>
        <w:spacing w:line="276" w:lineRule="auto"/>
        <w:jc w:val="both"/>
        <w:rPr>
          <w:rFonts w:eastAsia="Times New Roman" w:cs="Times New Roman"/>
          <w:b/>
          <w:i/>
          <w:szCs w:val="24"/>
          <w:lang w:eastAsia="bg-BG"/>
        </w:rPr>
      </w:pPr>
      <w:r w:rsidRPr="00C342DF">
        <w:rPr>
          <w:i/>
          <w:szCs w:val="24"/>
        </w:rPr>
        <w:t xml:space="preserve">Сдружение „Местна инициативна група </w:t>
      </w:r>
      <w:r w:rsidR="00CD1866" w:rsidRPr="00C342DF">
        <w:rPr>
          <w:i/>
          <w:szCs w:val="24"/>
        </w:rPr>
        <w:t>Белене - Никопол</w:t>
      </w:r>
      <w:r w:rsidRPr="00C342DF">
        <w:rPr>
          <w:i/>
          <w:szCs w:val="24"/>
        </w:rPr>
        <w:t xml:space="preserve">” открива процедура за подбор на проектни предложения </w:t>
      </w:r>
      <w:r w:rsidR="00BF7FD0" w:rsidRPr="00C342DF">
        <w:rPr>
          <w:i/>
          <w:szCs w:val="24"/>
        </w:rPr>
        <w:t xml:space="preserve"> </w:t>
      </w:r>
      <w:r w:rsidR="0024004D" w:rsidRPr="00C342DF">
        <w:rPr>
          <w:rFonts w:eastAsia="Times New Roman" w:cs="Times New Roman"/>
          <w:b/>
          <w:i/>
          <w:szCs w:val="24"/>
          <w:lang w:eastAsia="bg-BG"/>
        </w:rPr>
        <w:t xml:space="preserve">№ </w:t>
      </w:r>
      <w:r w:rsidR="003E0242">
        <w:rPr>
          <w:rFonts w:eastAsia="Times New Roman" w:cs="Times New Roman"/>
          <w:b/>
          <w:i/>
          <w:szCs w:val="24"/>
          <w:lang w:eastAsia="bg-BG"/>
        </w:rPr>
        <w:t>BG06RDNP001-19.739</w:t>
      </w:r>
    </w:p>
    <w:p w:rsidR="00C342DF" w:rsidRPr="00C342DF" w:rsidRDefault="00C342DF" w:rsidP="00BF7FD0">
      <w:pPr>
        <w:spacing w:line="276" w:lineRule="auto"/>
        <w:jc w:val="both"/>
        <w:rPr>
          <w:rFonts w:eastAsiaTheme="majorEastAsia" w:cstheme="majorBidi"/>
          <w:bCs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A83EE7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Оперативна програма: </w:t>
            </w:r>
          </w:p>
        </w:tc>
      </w:tr>
    </w:tbl>
    <w:p w:rsidR="00D3123F" w:rsidRDefault="00D3123F" w:rsidP="00394837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>ПРОГРАМА ЗА РАЗВИТИ</w:t>
      </w:r>
      <w:r w:rsidR="006D40C0" w:rsidRPr="00034E87">
        <w:rPr>
          <w:szCs w:val="24"/>
        </w:rPr>
        <w:t>Е НА СЕЛСКИТЕ РАЙОНИ 2014 -2020</w:t>
      </w:r>
      <w:r w:rsidRPr="00034E87">
        <w:rPr>
          <w:szCs w:val="24"/>
        </w:rPr>
        <w:t xml:space="preserve">Г. </w:t>
      </w:r>
    </w:p>
    <w:p w:rsidR="00C342DF" w:rsidRPr="00034E87" w:rsidRDefault="00C342DF" w:rsidP="00394837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816713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Мярка:</w:t>
            </w:r>
          </w:p>
        </w:tc>
      </w:tr>
    </w:tbl>
    <w:p w:rsidR="00D3123F" w:rsidRDefault="00D3123F" w:rsidP="00D3123F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 xml:space="preserve"> 19 ВОДЕНО ОТ ОБЩНОСТИТЕ МЕСТНО РАЗВИТИЕ </w:t>
      </w:r>
    </w:p>
    <w:p w:rsidR="00C342DF" w:rsidRPr="00034E87" w:rsidRDefault="00C342DF" w:rsidP="00D3123F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362"/>
      </w:tblGrid>
      <w:tr w:rsidR="00333F7C" w:rsidRPr="00034E87" w:rsidTr="00C342DF">
        <w:tc>
          <w:tcPr>
            <w:tcW w:w="4362" w:type="dxa"/>
          </w:tcPr>
          <w:p w:rsidR="00333F7C" w:rsidRPr="00034E87" w:rsidRDefault="00333F7C" w:rsidP="00E059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Наименование на процедурата:</w:t>
            </w:r>
          </w:p>
        </w:tc>
      </w:tr>
    </w:tbl>
    <w:p w:rsidR="00333F7C" w:rsidRDefault="00333F7C" w:rsidP="00333F7C">
      <w:pPr>
        <w:spacing w:line="276" w:lineRule="auto"/>
        <w:jc w:val="both"/>
        <w:rPr>
          <w:szCs w:val="24"/>
        </w:rPr>
      </w:pPr>
      <w:r w:rsidRPr="00034E87">
        <w:rPr>
          <w:rFonts w:eastAsiaTheme="majorEastAsia" w:cstheme="majorBidi"/>
          <w:bCs/>
          <w:szCs w:val="24"/>
        </w:rPr>
        <w:t xml:space="preserve">„МИГ Белене – Никопол, </w:t>
      </w:r>
      <w:r w:rsidR="0026689E" w:rsidRPr="00034E87">
        <w:rPr>
          <w:rFonts w:eastAsiaTheme="majorEastAsia" w:cstheme="majorBidi"/>
          <w:bCs/>
          <w:szCs w:val="24"/>
        </w:rPr>
        <w:t>Мярка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rFonts w:eastAsiaTheme="majorEastAsia" w:cstheme="majorBidi"/>
          <w:bCs/>
          <w:szCs w:val="24"/>
        </w:rPr>
        <w:t xml:space="preserve">6.4 - 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szCs w:val="24"/>
        </w:rPr>
        <w:t>Инвестиц</w:t>
      </w:r>
      <w:r w:rsidRPr="00034E87">
        <w:rPr>
          <w:szCs w:val="24"/>
        </w:rPr>
        <w:t>и</w:t>
      </w:r>
      <w:r w:rsidR="0026689E" w:rsidRPr="00034E87">
        <w:rPr>
          <w:szCs w:val="24"/>
        </w:rPr>
        <w:t>онна подкрепа за неземеделски дейности”</w:t>
      </w:r>
    </w:p>
    <w:p w:rsidR="00C342DF" w:rsidRPr="00034E87" w:rsidRDefault="00C342DF" w:rsidP="00333F7C">
      <w:pPr>
        <w:spacing w:line="276" w:lineRule="auto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E12B8C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Основната цел на процедурата: </w:t>
            </w:r>
          </w:p>
        </w:tc>
      </w:tr>
    </w:tbl>
    <w:p w:rsidR="0026689E" w:rsidRPr="00034E87" w:rsidRDefault="0026689E" w:rsidP="0026689E">
      <w:pPr>
        <w:pStyle w:val="af5"/>
        <w:spacing w:line="276" w:lineRule="auto"/>
        <w:ind w:right="283"/>
        <w:rPr>
          <w:szCs w:val="24"/>
        </w:rPr>
      </w:pPr>
      <w:r w:rsidRPr="00034E87">
        <w:rPr>
          <w:szCs w:val="24"/>
          <w:shd w:val="clear" w:color="auto" w:fill="FEFEFE"/>
        </w:rPr>
        <w:t>Безвъзмездната финансова помощ по мярката има за цел: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Разнообразяване към неземеделски дейности;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Насърчаване на предприемачеството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Насърчаване развитието на туризма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Развитие на „зелена икономика“ и иновации;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Създаване на възможности за заетост и повишаване на качеството на живот.</w:t>
      </w:r>
    </w:p>
    <w:p w:rsidR="00946B8A" w:rsidRPr="00034E87" w:rsidRDefault="00946B8A" w:rsidP="00333F7C">
      <w:pPr>
        <w:jc w:val="both"/>
        <w:rPr>
          <w:szCs w:val="24"/>
          <w:shd w:val="clear" w:color="auto" w:fill="FEFEF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7A40FE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кандидати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4004D" w:rsidRPr="00034E87" w:rsidRDefault="0024004D" w:rsidP="0024004D">
      <w:pPr>
        <w:jc w:val="both"/>
      </w:pPr>
      <w:r w:rsidRPr="00034E87">
        <w:t>За безвъзмездна финансова помощ могат да кандидатстват: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 xml:space="preserve">1. </w:t>
      </w:r>
      <w:proofErr w:type="spellStart"/>
      <w:r w:rsidRPr="00034E87">
        <w:rPr>
          <w:szCs w:val="24"/>
        </w:rPr>
        <w:t>Микропредприятия</w:t>
      </w:r>
      <w:proofErr w:type="spellEnd"/>
      <w:r w:rsidRPr="00034E87">
        <w:rPr>
          <w:szCs w:val="24"/>
        </w:rPr>
        <w:t>, регистрирани като еднолични търговци или юридически лица по Търговския закон или Закона за кооперациите;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lastRenderedPageBreak/>
        <w:t>2. Земеделски производители (с икономически размер на стопанството над 2000 евро стандартен производствен обем);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Физически лица, регистрирани по Закона за занаятите.</w:t>
      </w:r>
    </w:p>
    <w:p w:rsidR="0024004D" w:rsidRDefault="0024004D" w:rsidP="0026689E">
      <w:pPr>
        <w:jc w:val="both"/>
      </w:pPr>
      <w:r w:rsidRPr="00034E87">
        <w:t>Кандидатите следва да представят бизнес план, който да доказва подобряване на дейността на земеделското стопанство, чрез прилагане на планираните инвестиции и дейности.</w:t>
      </w:r>
    </w:p>
    <w:p w:rsidR="00C342DF" w:rsidRDefault="00E66006" w:rsidP="0026689E">
      <w:pPr>
        <w:jc w:val="both"/>
      </w:pPr>
      <w:r>
        <w:t>Задължително условие: Кандидатите да имат седалище или съответно постоянен адрес (за физическите лица) на територията на МИГ Белене-Никопол.</w:t>
      </w:r>
    </w:p>
    <w:p w:rsidR="00E66006" w:rsidRPr="00034E87" w:rsidRDefault="00E66006" w:rsidP="0026689E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406838" w:rsidRPr="00034E87" w:rsidTr="00406838">
        <w:tc>
          <w:tcPr>
            <w:tcW w:w="10063" w:type="dxa"/>
          </w:tcPr>
          <w:p w:rsidR="00406838" w:rsidRPr="00034E87" w:rsidRDefault="00406838" w:rsidP="00406838">
            <w:pPr>
              <w:spacing w:line="276" w:lineRule="auto"/>
              <w:jc w:val="both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 дейности:</w:t>
            </w:r>
          </w:p>
        </w:tc>
      </w:tr>
    </w:tbl>
    <w:p w:rsidR="0026689E" w:rsidRPr="00034E87" w:rsidRDefault="0026689E" w:rsidP="0026689E">
      <w:pPr>
        <w:jc w:val="both"/>
        <w:rPr>
          <w:rFonts w:eastAsiaTheme="minorEastAsia"/>
          <w:szCs w:val="24"/>
        </w:rPr>
      </w:pPr>
      <w:r w:rsidRPr="00034E87">
        <w:rPr>
          <w:rFonts w:eastAsiaTheme="minorEastAsia"/>
          <w:szCs w:val="24"/>
        </w:rPr>
        <w:t>Предоставя се подпомагане за инвестиции в неземеделски дейности, които са насочени към: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Развитие на туризъм (изграждане и обновяване на туристически обекти и развитие на туристически услуги);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Производство или преработка на продукти, които не са включени в Приложение 1 от ДФЕС (независимо от вложените продукти и материали);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Развитие на услуги във всички сектори;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Производство на енергия от възобновяеми енергийни източници за собствено потребление;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Развитие на занаяти и други неземеделски дейности.</w:t>
      </w:r>
    </w:p>
    <w:p w:rsidR="00B053A1" w:rsidRPr="00B81E27" w:rsidRDefault="0026689E" w:rsidP="00B81E27">
      <w:pPr>
        <w:spacing w:line="276" w:lineRule="auto"/>
        <w:jc w:val="both"/>
        <w:rPr>
          <w:rFonts w:eastAsiaTheme="minorEastAsia"/>
        </w:rPr>
      </w:pPr>
      <w:r w:rsidRPr="00034E87">
        <w:rPr>
          <w:rFonts w:eastAsiaTheme="minorEastAsia"/>
          <w:szCs w:val="24"/>
        </w:rPr>
        <w:t>Важно: Финансовата помощ по мярката се предоставя под формата на възстановяване на действително направени и платени допустими разходи.</w:t>
      </w:r>
    </w:p>
    <w:p w:rsidR="0026689E" w:rsidRPr="00034E87" w:rsidRDefault="0026689E" w:rsidP="0026689E">
      <w:pPr>
        <w:tabs>
          <w:tab w:val="left" w:pos="2010"/>
        </w:tabs>
      </w:pPr>
      <w:r w:rsidRPr="00034E87"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E10C4" w:rsidRPr="009E10C4" w:rsidTr="009E10C4">
        <w:tc>
          <w:tcPr>
            <w:tcW w:w="10347" w:type="dxa"/>
          </w:tcPr>
          <w:p w:rsidR="009E10C4" w:rsidRPr="009E10C4" w:rsidRDefault="009E10C4" w:rsidP="00057BA6">
            <w:pPr>
              <w:tabs>
                <w:tab w:val="left" w:pos="2010"/>
              </w:tabs>
              <w:rPr>
                <w:szCs w:val="24"/>
                <w:shd w:val="clear" w:color="auto" w:fill="FEFEFE"/>
              </w:rPr>
            </w:pPr>
            <w:r>
              <w:rPr>
                <w:sz w:val="28"/>
                <w:szCs w:val="28"/>
                <w:lang w:eastAsia="bg-BG"/>
              </w:rPr>
              <w:t xml:space="preserve">Допустими разходи 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 xml:space="preserve">Допустимите за финансова помощ </w:t>
      </w:r>
      <w:r w:rsidR="000C492D">
        <w:rPr>
          <w:bCs/>
          <w:szCs w:val="24"/>
          <w:shd w:val="clear" w:color="auto" w:fill="FEFEFE"/>
        </w:rPr>
        <w:t xml:space="preserve">по </w:t>
      </w:r>
      <w:r w:rsidRPr="00034E87">
        <w:rPr>
          <w:bCs/>
          <w:szCs w:val="24"/>
          <w:shd w:val="clear" w:color="auto" w:fill="FEFEFE"/>
        </w:rPr>
        <w:t xml:space="preserve">мярка 6.4, съгласно СВОМР на МИГ Белене – Никопол </w:t>
      </w:r>
      <w:r w:rsidRPr="00034E87">
        <w:rPr>
          <w:szCs w:val="24"/>
        </w:rPr>
        <w:t>са следните разходи: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1. Изграждане, придобиване, вкл. чрез лизинг, или подобренията на недвижимо имущество;</w:t>
      </w:r>
    </w:p>
    <w:p w:rsidR="00B81E27" w:rsidRPr="00C342DF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2. Закупуване, вкл. чрез лизинг на нови машини и оборудване, включително компютърен софтуер до пазарната стойност на активите;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3. Общи разходи за проекта,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26689E" w:rsidRPr="00034E87" w:rsidRDefault="0026689E" w:rsidP="00C342DF">
      <w:pPr>
        <w:jc w:val="both"/>
      </w:pPr>
      <w:r w:rsidRPr="00034E87">
        <w:rPr>
          <w:szCs w:val="24"/>
        </w:rPr>
        <w:t>4.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:rsidR="0026689E" w:rsidRPr="00034E87" w:rsidRDefault="0026689E" w:rsidP="0026689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A27F2" w:rsidRPr="00034E87" w:rsidTr="003E0242">
        <w:tc>
          <w:tcPr>
            <w:tcW w:w="9714" w:type="dxa"/>
          </w:tcPr>
          <w:p w:rsidR="009A27F2" w:rsidRPr="00034E87" w:rsidRDefault="009A27F2" w:rsidP="00A52021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Период на прием и място на подаване  на проектните предложения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3E0242" w:rsidRPr="003E0242" w:rsidRDefault="003E0242" w:rsidP="003E0242">
      <w:pPr>
        <w:shd w:val="clear" w:color="auto" w:fill="FEFEFE"/>
        <w:spacing w:line="23" w:lineRule="atLeast"/>
        <w:rPr>
          <w:szCs w:val="24"/>
        </w:rPr>
      </w:pP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Ще се прилага процедура на подбор на проекти с два крайни срока за кандидатстване: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Първи прием на проектни предложения: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Pr="00B00456">
        <w:rPr>
          <w:szCs w:val="24"/>
        </w:rPr>
        <w:tab/>
        <w:t>Индикативна начална дата: 10.04.2023 г.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Pr="00B00456">
        <w:rPr>
          <w:szCs w:val="24"/>
        </w:rPr>
        <w:tab/>
        <w:t>Крайн</w:t>
      </w:r>
      <w:r>
        <w:rPr>
          <w:szCs w:val="24"/>
        </w:rPr>
        <w:t>а дата: 12.06.2023 г., 16:30 ч.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Втори прием на проектни предложения:</w:t>
      </w:r>
    </w:p>
    <w:p w:rsid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 xml:space="preserve">-    При наличие на остатъчни финансови средства - започва да тече веднага след първи краен срок: от 13.06.2023 г. до 31.07.2023 г., 16:30 ч.  </w:t>
      </w:r>
    </w:p>
    <w:p w:rsid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</w:p>
    <w:p w:rsidR="00F536A4" w:rsidRPr="00034E87" w:rsidRDefault="00D3123F" w:rsidP="00F536A4">
      <w:pPr>
        <w:ind w:left="22" w:hanging="22"/>
        <w:jc w:val="both"/>
        <w:rPr>
          <w:szCs w:val="24"/>
        </w:rPr>
      </w:pPr>
      <w:r w:rsidRPr="00034E87">
        <w:t xml:space="preserve">Място на подаване на проектните предложения: </w:t>
      </w:r>
      <w:r w:rsidR="00F536A4" w:rsidRPr="00034E87">
        <w:rPr>
          <w:szCs w:val="24"/>
        </w:rPr>
        <w:t>Проектните предложения по настоящата процедура се подават по изцяло електронен път чрез ИСУН 2020 .</w:t>
      </w:r>
    </w:p>
    <w:p w:rsidR="00F536A4" w:rsidRPr="00034E87" w:rsidRDefault="00F536A4" w:rsidP="00F536A4">
      <w:pPr>
        <w:jc w:val="both"/>
      </w:pPr>
      <w:r w:rsidRPr="00034E87">
        <w:t>Интернет адресът на модула за електронно кандидатстване на ИСУН 2020 е:</w:t>
      </w:r>
    </w:p>
    <w:p w:rsidR="00F536A4" w:rsidRDefault="00F536A4" w:rsidP="00F536A4">
      <w:pPr>
        <w:jc w:val="both"/>
        <w:rPr>
          <w:color w:val="0070C0"/>
          <w:szCs w:val="24"/>
          <w:u w:val="single"/>
        </w:rPr>
      </w:pPr>
      <w:r w:rsidRPr="00034E87">
        <w:rPr>
          <w:color w:val="0070C0"/>
          <w:szCs w:val="24"/>
          <w:u w:val="single"/>
        </w:rPr>
        <w:t xml:space="preserve"> </w:t>
      </w:r>
      <w:hyperlink r:id="rId9" w:history="1">
        <w:r w:rsidR="00C342DF" w:rsidRPr="004E128A">
          <w:rPr>
            <w:rStyle w:val="a7"/>
            <w:szCs w:val="24"/>
          </w:rPr>
          <w:t>https://eumis2020.government.bg</w:t>
        </w:r>
      </w:hyperlink>
      <w:r w:rsidRPr="00034E87">
        <w:rPr>
          <w:color w:val="0070C0"/>
          <w:szCs w:val="24"/>
          <w:u w:val="single"/>
        </w:rPr>
        <w:t>.</w:t>
      </w:r>
    </w:p>
    <w:p w:rsidR="00C342DF" w:rsidRPr="00034E87" w:rsidRDefault="00C342DF" w:rsidP="00F536A4">
      <w:pPr>
        <w:jc w:val="both"/>
        <w:rPr>
          <w:color w:val="2F5496" w:themeColor="accent5" w:themeShade="BF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6D2067">
        <w:tc>
          <w:tcPr>
            <w:tcW w:w="10063" w:type="dxa"/>
          </w:tcPr>
          <w:p w:rsidR="006D2067" w:rsidRPr="00034E87" w:rsidRDefault="006D2067" w:rsidP="003D7C20">
            <w:pPr>
              <w:tabs>
                <w:tab w:val="left" w:pos="4110"/>
              </w:tabs>
              <w:spacing w:line="23" w:lineRule="atLeast"/>
              <w:jc w:val="both"/>
              <w:rPr>
                <w:sz w:val="28"/>
                <w:szCs w:val="28"/>
                <w:lang w:val="ru-RU"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Бюджет на приема:</w:t>
            </w:r>
          </w:p>
        </w:tc>
      </w:tr>
    </w:tbl>
    <w:p w:rsidR="006D2067" w:rsidRPr="003E0242" w:rsidRDefault="00F536A4" w:rsidP="003E0242">
      <w:pPr>
        <w:jc w:val="both"/>
        <w:rPr>
          <w:szCs w:val="24"/>
        </w:rPr>
      </w:pPr>
      <w:r w:rsidRPr="00034E87">
        <w:rPr>
          <w:szCs w:val="24"/>
        </w:rPr>
        <w:t>Общият размер на безвъзмездната финансова помощ по процедурата чрез подбор</w:t>
      </w:r>
      <w:r w:rsidR="000C492D">
        <w:rPr>
          <w:szCs w:val="24"/>
        </w:rPr>
        <w:t xml:space="preserve">  на проектни предложения по </w:t>
      </w:r>
      <w:r w:rsidRPr="00034E87">
        <w:rPr>
          <w:szCs w:val="24"/>
        </w:rPr>
        <w:t xml:space="preserve">мярка </w:t>
      </w:r>
      <w:r w:rsidR="001050D6" w:rsidRPr="00034E87">
        <w:rPr>
          <w:szCs w:val="24"/>
        </w:rPr>
        <w:t>6.4</w:t>
      </w:r>
      <w:r w:rsidRPr="00034E87">
        <w:rPr>
          <w:szCs w:val="24"/>
        </w:rPr>
        <w:t xml:space="preserve">. </w:t>
      </w:r>
      <w:r w:rsidR="00621A62" w:rsidRPr="00034E87">
        <w:rPr>
          <w:szCs w:val="24"/>
        </w:rPr>
        <w:t xml:space="preserve">„ </w:t>
      </w:r>
      <w:r w:rsidRPr="00034E87">
        <w:rPr>
          <w:szCs w:val="24"/>
        </w:rPr>
        <w:t xml:space="preserve">Инвестиции в </w:t>
      </w:r>
      <w:r w:rsidR="00621A62" w:rsidRPr="00034E87">
        <w:rPr>
          <w:szCs w:val="24"/>
        </w:rPr>
        <w:t>земеделски стопанства</w:t>
      </w:r>
      <w:r w:rsidRPr="00034E87">
        <w:rPr>
          <w:szCs w:val="24"/>
        </w:rPr>
        <w:t xml:space="preserve">“ е в размер на </w:t>
      </w:r>
      <w:r w:rsidR="003E0242" w:rsidRPr="009051A8">
        <w:rPr>
          <w:szCs w:val="24"/>
        </w:rPr>
        <w:t>206 073,78 лв.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9051A8">
        <w:tc>
          <w:tcPr>
            <w:tcW w:w="9714" w:type="dxa"/>
          </w:tcPr>
          <w:p w:rsidR="006D2067" w:rsidRPr="00034E87" w:rsidRDefault="006D2067" w:rsidP="00CC6FF6">
            <w:pPr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034E87">
              <w:rPr>
                <w:rFonts w:eastAsia="Times New Roman" w:cs="Times New Roman"/>
                <w:sz w:val="28"/>
                <w:szCs w:val="28"/>
                <w:lang w:eastAsia="bg-BG"/>
              </w:rPr>
              <w:t>Минимален и максимален размер на финансовата помощ, предоставяна за един проект:</w:t>
            </w:r>
          </w:p>
        </w:tc>
      </w:tr>
    </w:tbl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1.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за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услуги), е в размер на 977,90 лева, </w:t>
      </w:r>
      <w:proofErr w:type="gramStart"/>
      <w:r w:rsidRPr="009051A8">
        <w:rPr>
          <w:szCs w:val="24"/>
          <w:lang w:val="ru-RU"/>
        </w:rPr>
        <w:t>при</w:t>
      </w:r>
      <w:proofErr w:type="gram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помощта 5%.;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2. </w:t>
      </w:r>
      <w:proofErr w:type="spellStart"/>
      <w:proofErr w:type="gram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места за </w:t>
      </w:r>
      <w:proofErr w:type="spellStart"/>
      <w:r w:rsidRPr="009051A8">
        <w:rPr>
          <w:szCs w:val="24"/>
          <w:lang w:val="ru-RU"/>
        </w:rPr>
        <w:t>настаняване</w:t>
      </w:r>
      <w:proofErr w:type="spellEnd"/>
      <w:r w:rsidRPr="009051A8">
        <w:rPr>
          <w:szCs w:val="24"/>
          <w:lang w:val="ru-RU"/>
        </w:rPr>
        <w:t xml:space="preserve"> е до 4 889,5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 с включен </w:t>
      </w:r>
      <w:proofErr w:type="spellStart"/>
      <w:r w:rsidRPr="009051A8">
        <w:rPr>
          <w:szCs w:val="24"/>
          <w:lang w:val="ru-RU"/>
        </w:rPr>
        <w:t>ДДС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съгл</w:t>
      </w:r>
      <w:proofErr w:type="spellEnd"/>
      <w:r w:rsidRPr="009051A8">
        <w:rPr>
          <w:szCs w:val="24"/>
          <w:lang w:val="ru-RU"/>
        </w:rPr>
        <w:t xml:space="preserve">. чл.21, ал.4 от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22/2015 г.).</w:t>
      </w:r>
      <w:proofErr w:type="gramEnd"/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 </w:t>
      </w:r>
      <w:proofErr w:type="spellStart"/>
      <w:proofErr w:type="gram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проект, </w:t>
      </w:r>
      <w:proofErr w:type="spellStart"/>
      <w:r w:rsidRPr="009051A8">
        <w:rPr>
          <w:szCs w:val="24"/>
          <w:lang w:val="ru-RU"/>
        </w:rPr>
        <w:t>който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включва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дейности</w:t>
      </w:r>
      <w:proofErr w:type="spellEnd"/>
      <w:r w:rsidRPr="009051A8">
        <w:rPr>
          <w:szCs w:val="24"/>
          <w:lang w:val="ru-RU"/>
        </w:rPr>
        <w:t xml:space="preserve"> за развитие на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 е в размер на 14 668,50 лева при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помощта 75 %, </w:t>
      </w:r>
      <w:proofErr w:type="spellStart"/>
      <w:r w:rsidRPr="009051A8">
        <w:rPr>
          <w:szCs w:val="24"/>
          <w:lang w:val="ru-RU"/>
        </w:rPr>
        <w:t>като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случаите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,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</w:t>
      </w:r>
      <w:proofErr w:type="spellStart"/>
      <w:r w:rsidRPr="009051A8">
        <w:rPr>
          <w:szCs w:val="24"/>
          <w:lang w:val="ru-RU"/>
        </w:rPr>
        <w:t>ще</w:t>
      </w:r>
      <w:proofErr w:type="spellEnd"/>
      <w:r w:rsidRPr="009051A8">
        <w:rPr>
          <w:szCs w:val="24"/>
          <w:lang w:val="ru-RU"/>
        </w:rPr>
        <w:t xml:space="preserve"> е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от 14</w:t>
      </w:r>
      <w:proofErr w:type="gramEnd"/>
      <w:r w:rsidRPr="009051A8">
        <w:rPr>
          <w:szCs w:val="24"/>
          <w:lang w:val="ru-RU"/>
        </w:rPr>
        <w:t xml:space="preserve"> 668,50 лева.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4. </w:t>
      </w:r>
      <w:proofErr w:type="spellStart"/>
      <w:r w:rsidRPr="009051A8">
        <w:rPr>
          <w:szCs w:val="24"/>
          <w:lang w:val="ru-RU"/>
        </w:rPr>
        <w:t>Минималният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10 000  евро – 19 558,00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14 668,50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5. </w:t>
      </w:r>
      <w:proofErr w:type="spell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50 000  евро – 97 790,00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73 342,50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Важно: </w:t>
      </w:r>
      <w:proofErr w:type="spellStart"/>
      <w:r w:rsidRPr="009051A8">
        <w:rPr>
          <w:szCs w:val="24"/>
          <w:lang w:val="ru-RU"/>
        </w:rPr>
        <w:t>Допустимите</w:t>
      </w:r>
      <w:proofErr w:type="spellEnd"/>
      <w:r w:rsidRPr="009051A8">
        <w:rPr>
          <w:szCs w:val="24"/>
          <w:lang w:val="ru-RU"/>
        </w:rPr>
        <w:t xml:space="preserve"> за финансово </w:t>
      </w:r>
      <w:proofErr w:type="spellStart"/>
      <w:r w:rsidRPr="009051A8">
        <w:rPr>
          <w:szCs w:val="24"/>
          <w:lang w:val="ru-RU"/>
        </w:rPr>
        <w:t>подпомагане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включват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proofErr w:type="gram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и</w:t>
      </w:r>
      <w:proofErr w:type="gramEnd"/>
      <w:r w:rsidRPr="009051A8">
        <w:rPr>
          <w:szCs w:val="24"/>
          <w:lang w:val="ru-RU"/>
        </w:rPr>
        <w:t xml:space="preserve"> съфинансирането от страна на кандидата. 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3.Максималният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един кандидат, подал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рамките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изпълнение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стратегията</w:t>
      </w:r>
      <w:proofErr w:type="spellEnd"/>
      <w:r w:rsidRPr="009051A8">
        <w:rPr>
          <w:szCs w:val="24"/>
          <w:lang w:val="ru-RU"/>
        </w:rPr>
        <w:t xml:space="preserve"> за ВОМР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надвишава</w:t>
      </w:r>
      <w:proofErr w:type="spellEnd"/>
      <w:r w:rsidRPr="009051A8">
        <w:rPr>
          <w:szCs w:val="24"/>
          <w:lang w:val="ru-RU"/>
        </w:rPr>
        <w:t xml:space="preserve"> 200 000 евро -  391 160,00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t>Общата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надхвърля</w:t>
      </w:r>
      <w:proofErr w:type="spellEnd"/>
      <w:r w:rsidRPr="009051A8">
        <w:rPr>
          <w:szCs w:val="24"/>
          <w:lang w:val="ru-RU"/>
        </w:rPr>
        <w:t xml:space="preserve">  200 000 евро за период </w:t>
      </w:r>
      <w:proofErr w:type="gramStart"/>
      <w:r w:rsidRPr="009051A8">
        <w:rPr>
          <w:szCs w:val="24"/>
          <w:lang w:val="ru-RU"/>
        </w:rPr>
        <w:t>от</w:t>
      </w:r>
      <w:proofErr w:type="gramEnd"/>
      <w:r w:rsidRPr="009051A8">
        <w:rPr>
          <w:szCs w:val="24"/>
          <w:lang w:val="ru-RU"/>
        </w:rPr>
        <w:t xml:space="preserve"> три </w:t>
      </w:r>
      <w:proofErr w:type="spellStart"/>
      <w:r w:rsidRPr="009051A8">
        <w:rPr>
          <w:szCs w:val="24"/>
          <w:lang w:val="ru-RU"/>
        </w:rPr>
        <w:t>бюджетни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години</w:t>
      </w:r>
      <w:proofErr w:type="spellEnd"/>
      <w:r w:rsidRPr="009051A8">
        <w:rPr>
          <w:szCs w:val="24"/>
          <w:lang w:val="ru-RU"/>
        </w:rPr>
        <w:t xml:space="preserve">.  </w:t>
      </w:r>
    </w:p>
    <w:p w:rsidR="00C879CA" w:rsidRPr="00B00456" w:rsidRDefault="009051A8" w:rsidP="009051A8">
      <w:pPr>
        <w:spacing w:after="120" w:line="240" w:lineRule="auto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lastRenderedPageBreak/>
        <w:t>Превалутирането</w:t>
      </w:r>
      <w:proofErr w:type="spellEnd"/>
      <w:r w:rsidRPr="009051A8">
        <w:rPr>
          <w:szCs w:val="24"/>
          <w:lang w:val="ru-RU"/>
        </w:rPr>
        <w:t xml:space="preserve"> по </w:t>
      </w:r>
      <w:proofErr w:type="spellStart"/>
      <w:r w:rsidRPr="009051A8">
        <w:rPr>
          <w:szCs w:val="24"/>
          <w:lang w:val="ru-RU"/>
        </w:rPr>
        <w:t>процедурата</w:t>
      </w:r>
      <w:proofErr w:type="spellEnd"/>
      <w:r w:rsidRPr="009051A8">
        <w:rPr>
          <w:szCs w:val="24"/>
          <w:lang w:val="ru-RU"/>
        </w:rPr>
        <w:t xml:space="preserve"> се </w:t>
      </w:r>
      <w:proofErr w:type="spellStart"/>
      <w:r w:rsidRPr="009051A8">
        <w:rPr>
          <w:szCs w:val="24"/>
          <w:lang w:val="ru-RU"/>
        </w:rPr>
        <w:t>извършва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съгласно</w:t>
      </w:r>
      <w:proofErr w:type="spellEnd"/>
      <w:r w:rsidRPr="009051A8">
        <w:rPr>
          <w:szCs w:val="24"/>
          <w:lang w:val="ru-RU"/>
        </w:rPr>
        <w:t xml:space="preserve"> § 2а от </w:t>
      </w:r>
      <w:proofErr w:type="gramStart"/>
      <w:r w:rsidRPr="009051A8">
        <w:rPr>
          <w:szCs w:val="24"/>
          <w:lang w:val="ru-RU"/>
        </w:rPr>
        <w:t>ДР</w:t>
      </w:r>
      <w:proofErr w:type="gram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№ 22 от 2015 г. – „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 евро се </w:t>
      </w:r>
      <w:proofErr w:type="spellStart"/>
      <w:r w:rsidRPr="009051A8">
        <w:rPr>
          <w:szCs w:val="24"/>
          <w:lang w:val="ru-RU"/>
        </w:rPr>
        <w:t>определя</w:t>
      </w:r>
      <w:proofErr w:type="spellEnd"/>
      <w:r w:rsidRPr="009051A8">
        <w:rPr>
          <w:szCs w:val="24"/>
          <w:lang w:val="ru-RU"/>
        </w:rPr>
        <w:t xml:space="preserve"> по курс 1,9558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за 1 евро.“</w:t>
      </w:r>
    </w:p>
    <w:p w:rsidR="00C879CA" w:rsidRDefault="00C879CA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p w:rsidR="003E0242" w:rsidRPr="00034E87" w:rsidRDefault="003E0242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955BF" w:rsidRPr="00034E87" w:rsidTr="00C955BF">
        <w:tc>
          <w:tcPr>
            <w:tcW w:w="10347" w:type="dxa"/>
          </w:tcPr>
          <w:p w:rsidR="00C955BF" w:rsidRPr="00034E87" w:rsidRDefault="00C342DF" w:rsidP="00F637A9">
            <w:pPr>
              <w:shd w:val="clear" w:color="auto" w:fill="FEFEFE"/>
              <w:spacing w:line="23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Интензитет на финансовата помощ:</w:t>
            </w:r>
          </w:p>
        </w:tc>
      </w:tr>
    </w:tbl>
    <w:p w:rsidR="00062A80" w:rsidRPr="00034E87" w:rsidRDefault="00C342DF" w:rsidP="006D3049">
      <w:pPr>
        <w:tabs>
          <w:tab w:val="left" w:pos="8246"/>
        </w:tabs>
        <w:jc w:val="both"/>
      </w:pPr>
      <w:r>
        <w:t xml:space="preserve">Важно! </w:t>
      </w:r>
      <w:r w:rsidR="00062A80" w:rsidRPr="00034E87">
        <w:t xml:space="preserve">Допустимите за финансово подпомагане разходи включват безвъзмездната финансова помощ и </w:t>
      </w:r>
      <w:r w:rsidR="00062A80" w:rsidRPr="00034E87">
        <w:rPr>
          <w:u w:val="single"/>
        </w:rPr>
        <w:t>съфинансирането</w:t>
      </w:r>
      <w:r w:rsidR="00062A80" w:rsidRPr="00034E87">
        <w:t xml:space="preserve"> от страна на кандидата.</w:t>
      </w:r>
    </w:p>
    <w:p w:rsidR="001050D6" w:rsidRPr="00034E87" w:rsidRDefault="001050D6" w:rsidP="006D3049">
      <w:pPr>
        <w:tabs>
          <w:tab w:val="left" w:pos="5797"/>
        </w:tabs>
        <w:jc w:val="both"/>
        <w:rPr>
          <w:szCs w:val="24"/>
        </w:rPr>
      </w:pPr>
      <w:r w:rsidRPr="00034E87">
        <w:rPr>
          <w:szCs w:val="24"/>
        </w:rPr>
        <w:t xml:space="preserve">Финансовата помощ за одобрени проекти е в размер на 75%  от общите допустими разходи и при спазване на правилата за „минимална помощ“ и </w:t>
      </w:r>
      <w:r w:rsidRPr="00034E87">
        <w:rPr>
          <w:sz w:val="23"/>
          <w:szCs w:val="23"/>
        </w:rPr>
        <w:t xml:space="preserve"> условията на Регламент (ЕС) 1407/2013г. на Комисията от 18.12.2013г. относно прилагането на членове 107 и 108 от Договора за функционирането на Европейския съюз (ДФЕС) към помощта „de minimis”. </w:t>
      </w:r>
      <w:r w:rsidRPr="00034E87">
        <w:rPr>
          <w:szCs w:val="24"/>
        </w:rPr>
        <w:tab/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Съфинансиране от бенефициента: </w:t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Разликата между пълния размер на допустимите за финансово подпомагане разходи и размера на БФП се осигурява от кандидата. </w:t>
      </w:r>
    </w:p>
    <w:p w:rsidR="00062A80" w:rsidRPr="00034E87" w:rsidRDefault="001050D6" w:rsidP="006D3049">
      <w:pPr>
        <w:shd w:val="clear" w:color="auto" w:fill="FEFEFE"/>
        <w:tabs>
          <w:tab w:val="left" w:pos="504"/>
        </w:tabs>
        <w:spacing w:line="23" w:lineRule="atLeast"/>
        <w:jc w:val="both"/>
      </w:pPr>
      <w:r w:rsidRPr="00034E87">
        <w:rPr>
          <w:szCs w:val="24"/>
        </w:rPr>
        <w:t>Участието на кандидата може да бъде само в парична форма.</w:t>
      </w:r>
    </w:p>
    <w:p w:rsidR="00034E87" w:rsidRPr="00034E87" w:rsidRDefault="00062A80" w:rsidP="006D3049">
      <w:pPr>
        <w:spacing w:line="276" w:lineRule="auto"/>
        <w:jc w:val="both"/>
        <w:rPr>
          <w:bCs/>
          <w:iCs/>
          <w:color w:val="C00000"/>
        </w:rPr>
      </w:pPr>
      <w:r w:rsidRPr="00034E87">
        <w:rPr>
          <w:u w:val="single"/>
        </w:rPr>
        <w:t xml:space="preserve">Процент на съфинансиране </w:t>
      </w:r>
      <w:r w:rsidR="00034E87" w:rsidRPr="00034E87">
        <w:rPr>
          <w:u w:val="single"/>
        </w:rPr>
        <w:t>-</w:t>
      </w:r>
      <w:r w:rsidR="00034E87" w:rsidRPr="00034E87">
        <w:rPr>
          <w:bCs/>
          <w:iCs/>
        </w:rPr>
        <w:t xml:space="preserve"> </w:t>
      </w:r>
      <w:r w:rsidR="00C31883">
        <w:rPr>
          <w:bCs/>
          <w:iCs/>
        </w:rPr>
        <w:t xml:space="preserve"> </w:t>
      </w:r>
      <w:r w:rsidR="00034E87" w:rsidRPr="00034E87">
        <w:rPr>
          <w:bCs/>
          <w:iCs/>
        </w:rPr>
        <w:t xml:space="preserve">75% от общите допустими разходи. </w:t>
      </w:r>
    </w:p>
    <w:p w:rsidR="00062A80" w:rsidRPr="00034E87" w:rsidRDefault="00062A80" w:rsidP="00993E78">
      <w:pPr>
        <w:shd w:val="clear" w:color="auto" w:fill="FEFEFE"/>
        <w:spacing w:line="23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21A62" w:rsidRPr="00034E87" w:rsidTr="000E239D">
        <w:tc>
          <w:tcPr>
            <w:tcW w:w="10347" w:type="dxa"/>
          </w:tcPr>
          <w:p w:rsidR="000E239D" w:rsidRPr="00034E87" w:rsidRDefault="00C342DF" w:rsidP="00C77766">
            <w:pPr>
              <w:shd w:val="clear" w:color="auto" w:fill="FEFEFE"/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 w:rsidR="000E239D" w:rsidRPr="00034E87">
              <w:rPr>
                <w:sz w:val="28"/>
                <w:szCs w:val="28"/>
              </w:rPr>
              <w:t xml:space="preserve"> за избор на проекти и тяхната тежест:</w:t>
            </w:r>
          </w:p>
        </w:tc>
      </w:tr>
    </w:tbl>
    <w:p w:rsidR="00062A80" w:rsidRDefault="00062A80" w:rsidP="00C342DF">
      <w:pPr>
        <w:tabs>
          <w:tab w:val="left" w:pos="8445"/>
        </w:tabs>
        <w:spacing w:after="0"/>
        <w:jc w:val="both"/>
      </w:pPr>
      <w:r w:rsidRPr="00034E87">
        <w:t xml:space="preserve">1. </w:t>
      </w:r>
      <w:r w:rsidR="00034E87" w:rsidRPr="00034E87">
        <w:rPr>
          <w:szCs w:val="24"/>
        </w:rPr>
        <w:t xml:space="preserve">Проекти, включващи инвестиции за развитие на „зелената икономика” </w:t>
      </w:r>
      <w:r w:rsidR="002F64C2">
        <w:rPr>
          <w:szCs w:val="24"/>
        </w:rPr>
        <w:t xml:space="preserve">    </w:t>
      </w:r>
      <w:r w:rsidR="00C342DF">
        <w:rPr>
          <w:szCs w:val="24"/>
        </w:rPr>
        <w:t xml:space="preserve">          </w:t>
      </w:r>
      <w:r w:rsidR="002F64C2">
        <w:rPr>
          <w:szCs w:val="24"/>
        </w:rPr>
        <w:t xml:space="preserve"> </w:t>
      </w:r>
      <w:r w:rsidR="00C342DF">
        <w:t xml:space="preserve">      10 т.</w:t>
      </w:r>
    </w:p>
    <w:p w:rsidR="00C342DF" w:rsidRPr="00034E87" w:rsidRDefault="00C342DF" w:rsidP="00C342DF">
      <w:pPr>
        <w:tabs>
          <w:tab w:val="left" w:pos="8445"/>
        </w:tabs>
        <w:spacing w:after="0"/>
        <w:jc w:val="both"/>
      </w:pPr>
    </w:p>
    <w:p w:rsidR="00062A80" w:rsidRPr="00034E87" w:rsidRDefault="00062A80" w:rsidP="00C342DF">
      <w:pPr>
        <w:tabs>
          <w:tab w:val="left" w:pos="8445"/>
        </w:tabs>
        <w:spacing w:after="0" w:line="240" w:lineRule="auto"/>
        <w:jc w:val="both"/>
      </w:pPr>
      <w:r w:rsidRPr="00034E87">
        <w:t xml:space="preserve">2. </w:t>
      </w:r>
      <w:r w:rsidR="00034E87" w:rsidRPr="00034E87">
        <w:rPr>
          <w:szCs w:val="24"/>
        </w:rPr>
        <w:t>Проекти, включващи иновации</w:t>
      </w:r>
      <w:r w:rsidR="00034E87" w:rsidRPr="00034E87">
        <w:t xml:space="preserve">                                                                       </w:t>
      </w:r>
      <w:r w:rsidR="00C342DF">
        <w:t xml:space="preserve">                 </w:t>
      </w:r>
      <w:r w:rsidR="00034E87" w:rsidRPr="00034E87">
        <w:t xml:space="preserve">  1</w:t>
      </w:r>
      <w:r w:rsidRPr="00034E87">
        <w:t>0 т.</w:t>
      </w:r>
    </w:p>
    <w:p w:rsidR="00062A80" w:rsidRPr="00034E87" w:rsidRDefault="00062A80" w:rsidP="00C342DF">
      <w:pPr>
        <w:spacing w:after="0" w:line="240" w:lineRule="auto"/>
        <w:jc w:val="both"/>
      </w:pPr>
    </w:p>
    <w:p w:rsidR="00034E87" w:rsidRPr="00034E87" w:rsidRDefault="00062A80" w:rsidP="00C342DF">
      <w:pPr>
        <w:spacing w:after="0"/>
        <w:jc w:val="both"/>
        <w:rPr>
          <w:szCs w:val="24"/>
        </w:rPr>
      </w:pPr>
      <w:r w:rsidRPr="00034E87">
        <w:t>3.</w:t>
      </w:r>
      <w:r w:rsidR="00034E87" w:rsidRPr="00034E87">
        <w:rPr>
          <w:szCs w:val="24"/>
        </w:rPr>
        <w:t xml:space="preserve"> Проекти за развитие на селски, еко и културен туризъм и др.</w:t>
      </w:r>
    </w:p>
    <w:p w:rsidR="00062A80" w:rsidRPr="00034E87" w:rsidRDefault="00034E87" w:rsidP="00C342DF">
      <w:pPr>
        <w:spacing w:after="0"/>
        <w:jc w:val="both"/>
      </w:pPr>
      <w:r w:rsidRPr="00034E87">
        <w:t xml:space="preserve">   </w:t>
      </w:r>
      <w:r w:rsidRPr="00034E87">
        <w:rPr>
          <w:szCs w:val="24"/>
        </w:rPr>
        <w:t xml:space="preserve"> алтернативни форми на туризъм</w:t>
      </w:r>
      <w:r w:rsidR="00062A80" w:rsidRPr="00034E87">
        <w:t xml:space="preserve">                                 </w:t>
      </w:r>
      <w:r w:rsidRPr="00034E87">
        <w:t xml:space="preserve">                                      </w:t>
      </w:r>
      <w:r w:rsidR="00C342DF">
        <w:t xml:space="preserve">           </w:t>
      </w:r>
      <w:r w:rsidRPr="00034E87">
        <w:t xml:space="preserve">    </w:t>
      </w:r>
      <w:r w:rsidR="00C342DF">
        <w:t xml:space="preserve">  </w:t>
      </w:r>
      <w:r w:rsidR="00062A80" w:rsidRPr="00034E87">
        <w:t xml:space="preserve"> 2</w:t>
      </w:r>
      <w:r w:rsidRPr="00034E87">
        <w:t>5</w:t>
      </w:r>
      <w:r w:rsidR="00062A80" w:rsidRPr="00034E87">
        <w:t xml:space="preserve"> т.</w:t>
      </w:r>
    </w:p>
    <w:p w:rsidR="00EF1D68" w:rsidRPr="00034E87" w:rsidRDefault="00EF1D68" w:rsidP="00C342DF">
      <w:pPr>
        <w:spacing w:after="0" w:line="240" w:lineRule="auto"/>
        <w:jc w:val="both"/>
      </w:pPr>
    </w:p>
    <w:p w:rsidR="00034E87" w:rsidRDefault="00062A80" w:rsidP="00C342DF">
      <w:pPr>
        <w:spacing w:after="0" w:line="240" w:lineRule="auto"/>
        <w:jc w:val="both"/>
        <w:rPr>
          <w:szCs w:val="24"/>
        </w:rPr>
      </w:pPr>
      <w:r w:rsidRPr="00034E87">
        <w:t>4</w:t>
      </w:r>
      <w:r w:rsidR="00034E87">
        <w:t xml:space="preserve">. </w:t>
      </w:r>
      <w:r w:rsidR="00034E87" w:rsidRPr="00034E87">
        <w:rPr>
          <w:szCs w:val="24"/>
        </w:rPr>
        <w:t xml:space="preserve"> Проекти, подадени от кандидати, притежаващи опит или образование</w:t>
      </w:r>
      <w:r w:rsidR="00034E87">
        <w:rPr>
          <w:szCs w:val="24"/>
        </w:rPr>
        <w:t xml:space="preserve"> в</w:t>
      </w:r>
    </w:p>
    <w:p w:rsidR="00062A80" w:rsidRPr="00034E87" w:rsidRDefault="00034E87" w:rsidP="00C342D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сектора за който кандидатстват.                                                                              </w:t>
      </w:r>
      <w:r w:rsidR="00C342DF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 25 т.</w:t>
      </w:r>
      <w:r>
        <w:t xml:space="preserve">                                                                                                                                 </w:t>
      </w:r>
    </w:p>
    <w:p w:rsidR="00062A80" w:rsidRPr="00034E87" w:rsidRDefault="00062A80" w:rsidP="00C342DF">
      <w:pPr>
        <w:tabs>
          <w:tab w:val="left" w:pos="8364"/>
          <w:tab w:val="right" w:pos="9072"/>
        </w:tabs>
        <w:spacing w:after="0"/>
        <w:jc w:val="both"/>
      </w:pPr>
      <w:r w:rsidRPr="00034E87">
        <w:t xml:space="preserve">     </w:t>
      </w:r>
    </w:p>
    <w:p w:rsidR="00ED7EE0" w:rsidRDefault="00062A80" w:rsidP="00C342DF">
      <w:pPr>
        <w:spacing w:after="0" w:line="240" w:lineRule="auto"/>
        <w:jc w:val="both"/>
        <w:rPr>
          <w:szCs w:val="24"/>
        </w:rPr>
      </w:pPr>
      <w:r w:rsidRPr="00034E87">
        <w:t xml:space="preserve">5. </w:t>
      </w:r>
      <w:r w:rsidR="00ED7EE0" w:rsidRPr="00ED7EE0">
        <w:rPr>
          <w:szCs w:val="24"/>
        </w:rPr>
        <w:t xml:space="preserve">Кандидати, осъществявали дейност най-малко 3 години преди датата </w:t>
      </w:r>
    </w:p>
    <w:p w:rsidR="00062A80" w:rsidRPr="00ED7EE0" w:rsidRDefault="00ED7EE0" w:rsidP="00C342DF">
      <w:pPr>
        <w:spacing w:after="0" w:line="240" w:lineRule="auto"/>
        <w:jc w:val="both"/>
      </w:pPr>
      <w:r>
        <w:rPr>
          <w:szCs w:val="24"/>
        </w:rPr>
        <w:t xml:space="preserve">    </w:t>
      </w:r>
      <w:r w:rsidRPr="00ED7EE0">
        <w:rPr>
          <w:szCs w:val="24"/>
        </w:rPr>
        <w:t>на кандидатстване</w:t>
      </w:r>
      <w:r w:rsidR="00062A80" w:rsidRPr="00ED7EE0">
        <w:t xml:space="preserve">                                              </w:t>
      </w:r>
      <w:r>
        <w:t xml:space="preserve">                                </w:t>
      </w:r>
      <w:r w:rsidR="00C342DF">
        <w:t xml:space="preserve">                               </w:t>
      </w:r>
      <w:r>
        <w:t xml:space="preserve"> </w:t>
      </w:r>
      <w:r w:rsidR="00C342DF">
        <w:t xml:space="preserve">  </w:t>
      </w:r>
      <w:r w:rsidR="00062A80" w:rsidRPr="00ED7EE0">
        <w:t xml:space="preserve"> 1</w:t>
      </w:r>
      <w:r>
        <w:t>0</w:t>
      </w:r>
      <w:r w:rsidR="00062A80" w:rsidRPr="00ED7EE0">
        <w:t xml:space="preserve"> т.  </w:t>
      </w:r>
    </w:p>
    <w:p w:rsidR="00062A80" w:rsidRPr="00034E87" w:rsidRDefault="00062A80" w:rsidP="00C342DF">
      <w:pPr>
        <w:spacing w:after="0" w:line="240" w:lineRule="auto"/>
        <w:jc w:val="both"/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t xml:space="preserve">6. </w:t>
      </w:r>
      <w:r w:rsidRPr="00ED7EE0">
        <w:rPr>
          <w:szCs w:val="24"/>
        </w:rPr>
        <w:t>Проекти в секторите компютри, оптика и електроника; автомобили и други</w:t>
      </w:r>
    </w:p>
    <w:p w:rsidR="000F22EB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 xml:space="preserve"> превозни средства; метални изделия; печата</w:t>
      </w:r>
      <w:r w:rsidR="00C342DF">
        <w:rPr>
          <w:szCs w:val="24"/>
        </w:rPr>
        <w:t>рска промишленост; информационни</w:t>
      </w:r>
    </w:p>
    <w:p w:rsidR="00062A80" w:rsidRDefault="00ED7EE0" w:rsidP="00C342DF">
      <w:pPr>
        <w:spacing w:after="0"/>
        <w:jc w:val="both"/>
        <w:rPr>
          <w:szCs w:val="24"/>
        </w:rPr>
      </w:pPr>
      <w:r w:rsidRPr="00ED7EE0">
        <w:rPr>
          <w:szCs w:val="24"/>
        </w:rPr>
        <w:t xml:space="preserve"> технологии.</w:t>
      </w: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5 т.</w:t>
      </w:r>
    </w:p>
    <w:p w:rsidR="00C342DF" w:rsidRDefault="00C342DF" w:rsidP="00C342DF">
      <w:pPr>
        <w:spacing w:after="0"/>
        <w:jc w:val="both"/>
        <w:rPr>
          <w:szCs w:val="24"/>
        </w:rPr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7. </w:t>
      </w:r>
      <w:r w:rsidRPr="00ED7EE0">
        <w:rPr>
          <w:szCs w:val="24"/>
        </w:rPr>
        <w:t xml:space="preserve">Проекти, създаващи добавена стойност и нови работни места – проекти </w:t>
      </w: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>за производствени дейности и създаващи нови работни места</w:t>
      </w:r>
      <w:r>
        <w:rPr>
          <w:szCs w:val="24"/>
        </w:rPr>
        <w:t xml:space="preserve">.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>1-</w:t>
      </w:r>
      <w:r w:rsidRPr="005C1DAF">
        <w:rPr>
          <w:szCs w:val="24"/>
        </w:rPr>
        <w:t>2  работни места</w:t>
      </w:r>
      <w:r>
        <w:rPr>
          <w:szCs w:val="24"/>
        </w:rPr>
        <w:t xml:space="preserve">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  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 xml:space="preserve">3- 4 работни места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10 т.</w:t>
      </w:r>
    </w:p>
    <w:p w:rsidR="00EF1D68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 w:rsidRPr="005C1DAF">
        <w:rPr>
          <w:szCs w:val="24"/>
        </w:rPr>
        <w:t xml:space="preserve">Повече от 4 работни места                                                                                      </w:t>
      </w:r>
      <w:r w:rsidR="00C342DF">
        <w:rPr>
          <w:szCs w:val="24"/>
        </w:rPr>
        <w:t xml:space="preserve">     </w:t>
      </w:r>
      <w:r>
        <w:rPr>
          <w:szCs w:val="24"/>
        </w:rPr>
        <w:t xml:space="preserve"> 15 т.</w:t>
      </w:r>
    </w:p>
    <w:p w:rsidR="00EF1D68" w:rsidRDefault="00EF1D68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3E0242" w:rsidRPr="00034E87" w:rsidRDefault="003E0242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EF1D68" w:rsidP="005E45A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Лице/</w:t>
            </w:r>
            <w:r w:rsidR="00C13279" w:rsidRPr="00034E87">
              <w:rPr>
                <w:sz w:val="28"/>
                <w:szCs w:val="28"/>
                <w:lang w:eastAsia="bg-BG"/>
              </w:rPr>
              <w:t>а за контакт и място да достъп до подробна информация:</w:t>
            </w:r>
          </w:p>
        </w:tc>
      </w:tr>
    </w:tbl>
    <w:p w:rsidR="003E0242" w:rsidRDefault="003E0242" w:rsidP="003E0242">
      <w:pPr>
        <w:spacing w:line="23" w:lineRule="atLeast"/>
        <w:rPr>
          <w:szCs w:val="24"/>
        </w:rPr>
      </w:pPr>
    </w:p>
    <w:p w:rsidR="003E0242" w:rsidRPr="003E0242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инж. Пламен Хинов  – експерт СВОМР -  тел. 0886 324 704;</w:t>
      </w:r>
    </w:p>
    <w:p w:rsidR="00062A80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Деян Борисов</w:t>
      </w:r>
      <w:r>
        <w:rPr>
          <w:szCs w:val="24"/>
        </w:rPr>
        <w:t xml:space="preserve"> </w:t>
      </w:r>
      <w:r w:rsidRPr="003E0242">
        <w:rPr>
          <w:szCs w:val="24"/>
        </w:rPr>
        <w:t>-  експерт СВОМР – тел. 0878 548</w:t>
      </w:r>
      <w:r>
        <w:rPr>
          <w:szCs w:val="24"/>
        </w:rPr>
        <w:t> </w:t>
      </w:r>
      <w:r w:rsidRPr="003E0242">
        <w:rPr>
          <w:szCs w:val="24"/>
        </w:rPr>
        <w:t>963</w:t>
      </w:r>
    </w:p>
    <w:p w:rsidR="00D3123F" w:rsidRPr="00034E87" w:rsidRDefault="00D3123F" w:rsidP="00177F13">
      <w:pPr>
        <w:spacing w:line="23" w:lineRule="atLeast"/>
        <w:rPr>
          <w:rStyle w:val="st"/>
          <w:color w:val="000000" w:themeColor="text1"/>
        </w:rPr>
      </w:pPr>
      <w:r w:rsidRPr="00034E87">
        <w:rPr>
          <w:szCs w:val="24"/>
        </w:rPr>
        <w:t>е-</w:t>
      </w:r>
      <w:r w:rsidRPr="00034E87">
        <w:rPr>
          <w:szCs w:val="24"/>
          <w:lang w:val="en-US"/>
        </w:rPr>
        <w:t>mail</w:t>
      </w:r>
      <w:r w:rsidRPr="00034E87">
        <w:rPr>
          <w:szCs w:val="24"/>
          <w:lang w:val="ru-RU"/>
        </w:rPr>
        <w:t>:</w:t>
      </w:r>
      <w:r w:rsidR="00D34EC9" w:rsidRPr="00034E87">
        <w:rPr>
          <w:color w:val="4472C4" w:themeColor="accent5"/>
          <w:szCs w:val="24"/>
          <w:lang w:val="ru-RU"/>
        </w:rPr>
        <w:t xml:space="preserve"> </w:t>
      </w:r>
      <w:hyperlink r:id="rId10" w:history="1">
        <w:r w:rsidR="004A7746" w:rsidRPr="00034E87">
          <w:rPr>
            <w:rStyle w:val="a7"/>
          </w:rPr>
          <w:t>mig</w:t>
        </w:r>
        <w:r w:rsidR="004A7746" w:rsidRPr="00034E87">
          <w:rPr>
            <w:rStyle w:val="a7"/>
            <w:lang w:val="en-US"/>
          </w:rPr>
          <w:t>bn</w:t>
        </w:r>
        <w:r w:rsidR="004A7746" w:rsidRPr="00034E87">
          <w:rPr>
            <w:rStyle w:val="a7"/>
          </w:rPr>
          <w:t>@abv.bg</w:t>
        </w:r>
      </w:hyperlink>
      <w:r w:rsidR="00D34EC9" w:rsidRPr="00034E87">
        <w:rPr>
          <w:rStyle w:val="st"/>
          <w:color w:val="4472C4" w:themeColor="accent5"/>
        </w:rPr>
        <w:t xml:space="preserve"> </w:t>
      </w:r>
      <w:r w:rsidR="00177F13" w:rsidRPr="00034E87">
        <w:rPr>
          <w:rStyle w:val="st"/>
          <w:color w:val="4472C4" w:themeColor="accent5"/>
        </w:rPr>
        <w:br/>
      </w:r>
      <w:r w:rsidR="00177F13" w:rsidRPr="00034E87">
        <w:rPr>
          <w:rStyle w:val="st"/>
          <w:color w:val="000000" w:themeColor="text1"/>
        </w:rPr>
        <w:t xml:space="preserve">адрес: гр. </w:t>
      </w:r>
      <w:r w:rsidR="004A7746" w:rsidRPr="00034E87">
        <w:rPr>
          <w:rStyle w:val="st"/>
          <w:color w:val="000000" w:themeColor="text1"/>
        </w:rPr>
        <w:t>Белене</w:t>
      </w:r>
      <w:r w:rsidR="00177F13" w:rsidRPr="00034E87">
        <w:rPr>
          <w:rStyle w:val="st"/>
          <w:color w:val="000000" w:themeColor="text1"/>
        </w:rPr>
        <w:t xml:space="preserve">, </w:t>
      </w:r>
      <w:r w:rsidR="004A7746" w:rsidRPr="00034E87">
        <w:rPr>
          <w:rStyle w:val="st"/>
          <w:color w:val="000000" w:themeColor="text1"/>
        </w:rPr>
        <w:t>п</w:t>
      </w:r>
      <w:r w:rsidR="00177F13" w:rsidRPr="00034E87">
        <w:rPr>
          <w:rStyle w:val="st"/>
          <w:color w:val="000000" w:themeColor="text1"/>
        </w:rPr>
        <w:t>л.”</w:t>
      </w:r>
      <w:r w:rsidR="004A7746" w:rsidRPr="00034E87">
        <w:rPr>
          <w:rStyle w:val="st"/>
          <w:color w:val="000000" w:themeColor="text1"/>
        </w:rPr>
        <w:t>България</w:t>
      </w:r>
      <w:r w:rsidR="00177F13" w:rsidRPr="00034E87">
        <w:rPr>
          <w:rStyle w:val="st"/>
          <w:color w:val="000000" w:themeColor="text1"/>
        </w:rPr>
        <w:t xml:space="preserve">” №1, ет. </w:t>
      </w:r>
      <w:r w:rsidR="004A7746" w:rsidRPr="00034E87">
        <w:rPr>
          <w:rStyle w:val="st"/>
          <w:color w:val="000000" w:themeColor="text1"/>
        </w:rPr>
        <w:t>1</w:t>
      </w:r>
    </w:p>
    <w:p w:rsidR="00D3123F" w:rsidRPr="00034E87" w:rsidRDefault="00D3123F" w:rsidP="00D3123F">
      <w:pPr>
        <w:spacing w:line="23" w:lineRule="atLeast"/>
        <w:jc w:val="both"/>
        <w:rPr>
          <w:szCs w:val="24"/>
        </w:rPr>
      </w:pPr>
      <w:r w:rsidRPr="00034E87">
        <w:rPr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034E87" w:rsidRDefault="00A67769" w:rsidP="00D3123F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 w:rsidRPr="00034E87">
        <w:rPr>
          <w:szCs w:val="24"/>
        </w:rPr>
        <w:t xml:space="preserve">на сайта на Сдружение „МИГ </w:t>
      </w:r>
      <w:r w:rsidR="004A7746" w:rsidRPr="00034E87">
        <w:rPr>
          <w:szCs w:val="24"/>
        </w:rPr>
        <w:t>Белене - Никопол</w:t>
      </w:r>
      <w:r w:rsidR="00863849" w:rsidRPr="00034E87">
        <w:rPr>
          <w:szCs w:val="24"/>
        </w:rPr>
        <w:t>”</w:t>
      </w:r>
      <w:r w:rsidR="00D3123F" w:rsidRPr="00034E87">
        <w:rPr>
          <w:szCs w:val="24"/>
        </w:rPr>
        <w:t xml:space="preserve"> - </w:t>
      </w:r>
      <w:hyperlink r:id="rId11" w:history="1">
        <w:r w:rsidR="004A7746" w:rsidRPr="00034E87">
          <w:rPr>
            <w:rStyle w:val="a7"/>
            <w:szCs w:val="24"/>
          </w:rPr>
          <w:t>http://www.</w:t>
        </w:r>
        <w:r w:rsidR="004A7746" w:rsidRPr="00034E87">
          <w:rPr>
            <w:rStyle w:val="a7"/>
          </w:rPr>
          <w:t>mig-b</w:t>
        </w:r>
        <w:r w:rsidR="004A7746" w:rsidRPr="00034E87">
          <w:rPr>
            <w:rStyle w:val="a7"/>
            <w:lang w:val="en-US"/>
          </w:rPr>
          <w:t>n</w:t>
        </w:r>
        <w:r w:rsidR="004A7746" w:rsidRPr="00B00456">
          <w:rPr>
            <w:rStyle w:val="a7"/>
            <w:lang w:val="ru-RU"/>
          </w:rPr>
          <w:t>.</w:t>
        </w:r>
        <w:proofErr w:type="spellStart"/>
        <w:r w:rsidR="004A7746" w:rsidRPr="00034E87">
          <w:rPr>
            <w:rStyle w:val="a7"/>
            <w:lang w:val="en-US"/>
          </w:rPr>
          <w:t>eu</w:t>
        </w:r>
        <w:proofErr w:type="spellEnd"/>
        <w:r w:rsidR="004A7746" w:rsidRPr="00034E87">
          <w:rPr>
            <w:rStyle w:val="a7"/>
          </w:rPr>
          <w:t>.</w:t>
        </w:r>
        <w:r w:rsidR="004A7746" w:rsidRPr="00034E87">
          <w:rPr>
            <w:rStyle w:val="a7"/>
            <w:szCs w:val="24"/>
          </w:rPr>
          <w:t>/</w:t>
        </w:r>
      </w:hyperlink>
      <w:r w:rsidR="00D3123F" w:rsidRPr="00034E87">
        <w:rPr>
          <w:szCs w:val="24"/>
        </w:rPr>
        <w:t>;</w:t>
      </w:r>
    </w:p>
    <w:p w:rsidR="00A67769" w:rsidRDefault="00A67769" w:rsidP="00A67769">
      <w:pPr>
        <w:jc w:val="both"/>
        <w:rPr>
          <w:rStyle w:val="a7"/>
        </w:rPr>
      </w:pPr>
      <w:r w:rsidRPr="00034E87">
        <w:rPr>
          <w:szCs w:val="24"/>
        </w:rPr>
        <w:t xml:space="preserve">- </w:t>
      </w:r>
      <w:r w:rsidR="00D3123F" w:rsidRPr="00034E87">
        <w:rPr>
          <w:szCs w:val="24"/>
        </w:rPr>
        <w:t xml:space="preserve">на сайта на </w:t>
      </w:r>
      <w:r w:rsidRPr="00034E87">
        <w:rPr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B00456">
        <w:rPr>
          <w:szCs w:val="24"/>
          <w:lang w:val="ru-RU"/>
        </w:rPr>
        <w:t>(</w:t>
      </w:r>
      <w:r w:rsidRPr="00034E87">
        <w:rPr>
          <w:szCs w:val="24"/>
        </w:rPr>
        <w:t>ИСУН 2020</w:t>
      </w:r>
      <w:r w:rsidR="009078AD" w:rsidRPr="00B00456">
        <w:rPr>
          <w:szCs w:val="24"/>
          <w:lang w:val="ru-RU"/>
        </w:rPr>
        <w:t>)</w:t>
      </w:r>
      <w:r w:rsidRPr="00034E87">
        <w:rPr>
          <w:szCs w:val="24"/>
        </w:rPr>
        <w:t xml:space="preserve"> в</w:t>
      </w:r>
      <w:r w:rsidRPr="00034E87">
        <w:t xml:space="preserve"> модула за електронно кандидатстване: </w:t>
      </w:r>
      <w:hyperlink r:id="rId12" w:history="1">
        <w:r w:rsidRPr="00034E87">
          <w:rPr>
            <w:rStyle w:val="a7"/>
          </w:rPr>
          <w:t>http://eumis2020.government.bg/</w:t>
        </w:r>
      </w:hyperlink>
    </w:p>
    <w:p w:rsidR="00C342DF" w:rsidRPr="00034E87" w:rsidRDefault="00C342DF" w:rsidP="00A67769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C13279" w:rsidP="008D6B6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Начин за подаване на проектни предложения:</w:t>
            </w:r>
          </w:p>
        </w:tc>
      </w:tr>
    </w:tbl>
    <w:p w:rsidR="000F22EB" w:rsidRDefault="000F22EB" w:rsidP="009078AD">
      <w:pPr>
        <w:jc w:val="both"/>
        <w:rPr>
          <w:szCs w:val="24"/>
        </w:rPr>
      </w:pPr>
    </w:p>
    <w:p w:rsidR="009078AD" w:rsidRPr="00034E87" w:rsidRDefault="00D3123F" w:rsidP="009078AD">
      <w:pPr>
        <w:jc w:val="both"/>
      </w:pPr>
      <w:r w:rsidRPr="00034E87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34E87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1"/>
      <w:bookmarkEnd w:id="2"/>
      <w:bookmarkEnd w:id="3"/>
      <w:r w:rsidR="009078AD" w:rsidRPr="00034E87">
        <w:rPr>
          <w:szCs w:val="24"/>
        </w:rPr>
        <w:t>в</w:t>
      </w:r>
      <w:r w:rsidR="009078AD" w:rsidRPr="00034E87">
        <w:t xml:space="preserve"> модула за електронно кандидатстване: </w:t>
      </w:r>
      <w:hyperlink r:id="rId13" w:history="1">
        <w:r w:rsidR="009078AD" w:rsidRPr="00034E87">
          <w:rPr>
            <w:rStyle w:val="a7"/>
          </w:rPr>
          <w:t>http://eumis2020.government.bg/</w:t>
        </w:r>
      </w:hyperlink>
    </w:p>
    <w:p w:rsidR="009A3ED8" w:rsidRPr="00B00456" w:rsidRDefault="009A3ED8">
      <w:pPr>
        <w:rPr>
          <w:lang w:val="ru-RU"/>
        </w:rPr>
      </w:pPr>
    </w:p>
    <w:sectPr w:rsidR="009A3ED8" w:rsidRPr="00B00456" w:rsidSect="001C12C5">
      <w:headerReference w:type="default" r:id="rId14"/>
      <w:pgSz w:w="11906" w:h="16838"/>
      <w:pgMar w:top="1044" w:right="127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92" w:rsidRDefault="005D6D92" w:rsidP="00617FB6">
      <w:pPr>
        <w:spacing w:after="0" w:line="240" w:lineRule="auto"/>
      </w:pPr>
      <w:r>
        <w:separator/>
      </w:r>
    </w:p>
  </w:endnote>
  <w:endnote w:type="continuationSeparator" w:id="0">
    <w:p w:rsidR="005D6D92" w:rsidRDefault="005D6D92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92" w:rsidRDefault="005D6D92" w:rsidP="00617FB6">
      <w:pPr>
        <w:spacing w:after="0" w:line="240" w:lineRule="auto"/>
      </w:pPr>
      <w:r>
        <w:separator/>
      </w:r>
    </w:p>
  </w:footnote>
  <w:footnote w:type="continuationSeparator" w:id="0">
    <w:p w:rsidR="005D6D92" w:rsidRDefault="005D6D92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8A" w:rsidRPr="001C12C5" w:rsidRDefault="001C12C5" w:rsidP="001C12C5">
    <w:pPr>
      <w:pStyle w:val="a3"/>
      <w:jc w:val="center"/>
    </w:pPr>
    <w:r>
      <w:rPr>
        <w:noProof/>
        <w:lang w:eastAsia="bg-BG"/>
      </w:rPr>
      <w:drawing>
        <wp:inline distT="0" distB="0" distL="0" distR="0" wp14:anchorId="00AD9D08" wp14:editId="1F6DE5DE">
          <wp:extent cx="6481445" cy="120713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ногофондова + МИ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1047"/>
    <w:multiLevelType w:val="multilevel"/>
    <w:tmpl w:val="351AB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4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5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4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1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2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39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080" w:hanging="1800"/>
      </w:pPr>
      <w:rPr>
        <w:rFonts w:hint="default"/>
        <w:i w:val="0"/>
      </w:rPr>
    </w:lvl>
  </w:abstractNum>
  <w:abstractNum w:abstractNumId="7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52CA"/>
    <w:multiLevelType w:val="multilevel"/>
    <w:tmpl w:val="CEB449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13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1E49DC"/>
    <w:multiLevelType w:val="hybridMultilevel"/>
    <w:tmpl w:val="B9F8E618"/>
    <w:lvl w:ilvl="0" w:tplc="3E3003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0"/>
  </w:num>
  <w:num w:numId="5">
    <w:abstractNumId w:val="27"/>
  </w:num>
  <w:num w:numId="6">
    <w:abstractNumId w:val="34"/>
  </w:num>
  <w:num w:numId="7">
    <w:abstractNumId w:val="16"/>
  </w:num>
  <w:num w:numId="8">
    <w:abstractNumId w:val="19"/>
  </w:num>
  <w:num w:numId="9">
    <w:abstractNumId w:val="17"/>
  </w:num>
  <w:num w:numId="10">
    <w:abstractNumId w:val="13"/>
  </w:num>
  <w:num w:numId="11">
    <w:abstractNumId w:val="10"/>
  </w:num>
  <w:num w:numId="12">
    <w:abstractNumId w:val="2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4"/>
  </w:num>
  <w:num w:numId="18">
    <w:abstractNumId w:val="0"/>
  </w:num>
  <w:num w:numId="19">
    <w:abstractNumId w:val="7"/>
  </w:num>
  <w:num w:numId="20">
    <w:abstractNumId w:val="25"/>
  </w:num>
  <w:num w:numId="21">
    <w:abstractNumId w:val="23"/>
  </w:num>
  <w:num w:numId="22">
    <w:abstractNumId w:val="24"/>
  </w:num>
  <w:num w:numId="23">
    <w:abstractNumId w:val="31"/>
  </w:num>
  <w:num w:numId="24">
    <w:abstractNumId w:val="30"/>
  </w:num>
  <w:num w:numId="25">
    <w:abstractNumId w:val="1"/>
  </w:num>
  <w:num w:numId="26">
    <w:abstractNumId w:val="33"/>
  </w:num>
  <w:num w:numId="27">
    <w:abstractNumId w:val="2"/>
  </w:num>
  <w:num w:numId="28">
    <w:abstractNumId w:val="22"/>
  </w:num>
  <w:num w:numId="29">
    <w:abstractNumId w:val="9"/>
  </w:num>
  <w:num w:numId="30">
    <w:abstractNumId w:val="21"/>
  </w:num>
  <w:num w:numId="31">
    <w:abstractNumId w:val="4"/>
  </w:num>
  <w:num w:numId="32">
    <w:abstractNumId w:val="12"/>
  </w:num>
  <w:num w:numId="33">
    <w:abstractNumId w:val="5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34E87"/>
    <w:rsid w:val="000366F5"/>
    <w:rsid w:val="00044F6F"/>
    <w:rsid w:val="00053246"/>
    <w:rsid w:val="00062A80"/>
    <w:rsid w:val="000744AA"/>
    <w:rsid w:val="00085F0F"/>
    <w:rsid w:val="000917B7"/>
    <w:rsid w:val="000B613D"/>
    <w:rsid w:val="000C492D"/>
    <w:rsid w:val="000D0DD9"/>
    <w:rsid w:val="000E239D"/>
    <w:rsid w:val="000E438E"/>
    <w:rsid w:val="000E492C"/>
    <w:rsid w:val="000F22EB"/>
    <w:rsid w:val="001050D6"/>
    <w:rsid w:val="00157F1D"/>
    <w:rsid w:val="00161532"/>
    <w:rsid w:val="00177F13"/>
    <w:rsid w:val="00181874"/>
    <w:rsid w:val="0018286F"/>
    <w:rsid w:val="001A3B05"/>
    <w:rsid w:val="001B3F52"/>
    <w:rsid w:val="001B43C5"/>
    <w:rsid w:val="001C12C5"/>
    <w:rsid w:val="001D2D9B"/>
    <w:rsid w:val="001D3103"/>
    <w:rsid w:val="001D4E72"/>
    <w:rsid w:val="001E3DCB"/>
    <w:rsid w:val="001F77D2"/>
    <w:rsid w:val="00204FC5"/>
    <w:rsid w:val="00213777"/>
    <w:rsid w:val="0024004D"/>
    <w:rsid w:val="00245CD1"/>
    <w:rsid w:val="002560F0"/>
    <w:rsid w:val="002640CA"/>
    <w:rsid w:val="00265D45"/>
    <w:rsid w:val="0026689E"/>
    <w:rsid w:val="00286B98"/>
    <w:rsid w:val="002C1EE1"/>
    <w:rsid w:val="002C393A"/>
    <w:rsid w:val="002C40CB"/>
    <w:rsid w:val="002D5249"/>
    <w:rsid w:val="002E52FF"/>
    <w:rsid w:val="002F64C2"/>
    <w:rsid w:val="00300F41"/>
    <w:rsid w:val="00314253"/>
    <w:rsid w:val="0032122D"/>
    <w:rsid w:val="00323CAC"/>
    <w:rsid w:val="00333F7C"/>
    <w:rsid w:val="00345279"/>
    <w:rsid w:val="0035203D"/>
    <w:rsid w:val="00353D1B"/>
    <w:rsid w:val="003600CC"/>
    <w:rsid w:val="003841B7"/>
    <w:rsid w:val="00394837"/>
    <w:rsid w:val="003E00DA"/>
    <w:rsid w:val="003E0242"/>
    <w:rsid w:val="003F699C"/>
    <w:rsid w:val="00406838"/>
    <w:rsid w:val="004157BA"/>
    <w:rsid w:val="004343EC"/>
    <w:rsid w:val="004418CA"/>
    <w:rsid w:val="00477810"/>
    <w:rsid w:val="0048142A"/>
    <w:rsid w:val="004868B7"/>
    <w:rsid w:val="00496267"/>
    <w:rsid w:val="004A0593"/>
    <w:rsid w:val="004A46C2"/>
    <w:rsid w:val="004A7746"/>
    <w:rsid w:val="004C47AB"/>
    <w:rsid w:val="004E786A"/>
    <w:rsid w:val="004F60F2"/>
    <w:rsid w:val="005562AA"/>
    <w:rsid w:val="005B4A2A"/>
    <w:rsid w:val="005C486A"/>
    <w:rsid w:val="005D6D92"/>
    <w:rsid w:val="005F0E16"/>
    <w:rsid w:val="00617FB6"/>
    <w:rsid w:val="00621A62"/>
    <w:rsid w:val="0067299F"/>
    <w:rsid w:val="006776E0"/>
    <w:rsid w:val="0068075E"/>
    <w:rsid w:val="00684AC4"/>
    <w:rsid w:val="0069691C"/>
    <w:rsid w:val="006B0E2D"/>
    <w:rsid w:val="006B17C5"/>
    <w:rsid w:val="006C2B88"/>
    <w:rsid w:val="006C6FE0"/>
    <w:rsid w:val="006D2067"/>
    <w:rsid w:val="006D3049"/>
    <w:rsid w:val="006D40C0"/>
    <w:rsid w:val="006D45A0"/>
    <w:rsid w:val="00744964"/>
    <w:rsid w:val="00757CB3"/>
    <w:rsid w:val="007A4B81"/>
    <w:rsid w:val="007A5405"/>
    <w:rsid w:val="007C3C18"/>
    <w:rsid w:val="007D21CC"/>
    <w:rsid w:val="007F37CA"/>
    <w:rsid w:val="007F3FAE"/>
    <w:rsid w:val="00806203"/>
    <w:rsid w:val="0081226F"/>
    <w:rsid w:val="00824750"/>
    <w:rsid w:val="008366AF"/>
    <w:rsid w:val="0085261D"/>
    <w:rsid w:val="0085296A"/>
    <w:rsid w:val="0085575D"/>
    <w:rsid w:val="008602B3"/>
    <w:rsid w:val="00863849"/>
    <w:rsid w:val="00864369"/>
    <w:rsid w:val="008746F6"/>
    <w:rsid w:val="008A68F5"/>
    <w:rsid w:val="008C5A6C"/>
    <w:rsid w:val="008D6AF0"/>
    <w:rsid w:val="009051A8"/>
    <w:rsid w:val="009078AD"/>
    <w:rsid w:val="0091472B"/>
    <w:rsid w:val="009200F8"/>
    <w:rsid w:val="00923D72"/>
    <w:rsid w:val="00925984"/>
    <w:rsid w:val="00937511"/>
    <w:rsid w:val="00946B8A"/>
    <w:rsid w:val="00966FFB"/>
    <w:rsid w:val="00967395"/>
    <w:rsid w:val="00986E72"/>
    <w:rsid w:val="00993696"/>
    <w:rsid w:val="00993E78"/>
    <w:rsid w:val="00994236"/>
    <w:rsid w:val="009A1CCB"/>
    <w:rsid w:val="009A27F2"/>
    <w:rsid w:val="009A2B67"/>
    <w:rsid w:val="009A3ED8"/>
    <w:rsid w:val="009C50B4"/>
    <w:rsid w:val="009C57BD"/>
    <w:rsid w:val="009D062A"/>
    <w:rsid w:val="009D5997"/>
    <w:rsid w:val="009E10C4"/>
    <w:rsid w:val="00A057BB"/>
    <w:rsid w:val="00A103B4"/>
    <w:rsid w:val="00A67769"/>
    <w:rsid w:val="00A7370E"/>
    <w:rsid w:val="00A97A26"/>
    <w:rsid w:val="00AA7329"/>
    <w:rsid w:val="00AB1667"/>
    <w:rsid w:val="00AB6CD0"/>
    <w:rsid w:val="00AC7B2E"/>
    <w:rsid w:val="00AE0C87"/>
    <w:rsid w:val="00AE1915"/>
    <w:rsid w:val="00B00456"/>
    <w:rsid w:val="00B023E7"/>
    <w:rsid w:val="00B044A8"/>
    <w:rsid w:val="00B053A1"/>
    <w:rsid w:val="00B262D9"/>
    <w:rsid w:val="00B34177"/>
    <w:rsid w:val="00B53650"/>
    <w:rsid w:val="00B81E27"/>
    <w:rsid w:val="00B84E44"/>
    <w:rsid w:val="00B97B27"/>
    <w:rsid w:val="00BC0EBC"/>
    <w:rsid w:val="00BC3FD9"/>
    <w:rsid w:val="00BD5AD0"/>
    <w:rsid w:val="00BF7FD0"/>
    <w:rsid w:val="00C04414"/>
    <w:rsid w:val="00C13279"/>
    <w:rsid w:val="00C308B7"/>
    <w:rsid w:val="00C31883"/>
    <w:rsid w:val="00C342DF"/>
    <w:rsid w:val="00C46207"/>
    <w:rsid w:val="00C512CB"/>
    <w:rsid w:val="00C529FF"/>
    <w:rsid w:val="00C67E85"/>
    <w:rsid w:val="00C86DA8"/>
    <w:rsid w:val="00C879CA"/>
    <w:rsid w:val="00C955BF"/>
    <w:rsid w:val="00CA7741"/>
    <w:rsid w:val="00CC5E4F"/>
    <w:rsid w:val="00CD1866"/>
    <w:rsid w:val="00D0210F"/>
    <w:rsid w:val="00D1783E"/>
    <w:rsid w:val="00D30002"/>
    <w:rsid w:val="00D3123F"/>
    <w:rsid w:val="00D34EC9"/>
    <w:rsid w:val="00D37EA1"/>
    <w:rsid w:val="00D47772"/>
    <w:rsid w:val="00D93F35"/>
    <w:rsid w:val="00D97E39"/>
    <w:rsid w:val="00DB3EA7"/>
    <w:rsid w:val="00DB6F4E"/>
    <w:rsid w:val="00DC3579"/>
    <w:rsid w:val="00DC3896"/>
    <w:rsid w:val="00DF24E3"/>
    <w:rsid w:val="00DF74CA"/>
    <w:rsid w:val="00E33A67"/>
    <w:rsid w:val="00E35AA0"/>
    <w:rsid w:val="00E36EA7"/>
    <w:rsid w:val="00E549B9"/>
    <w:rsid w:val="00E66006"/>
    <w:rsid w:val="00E80A44"/>
    <w:rsid w:val="00E84502"/>
    <w:rsid w:val="00E91E91"/>
    <w:rsid w:val="00E95C64"/>
    <w:rsid w:val="00EA5122"/>
    <w:rsid w:val="00EA7618"/>
    <w:rsid w:val="00EC71BE"/>
    <w:rsid w:val="00EC7BDB"/>
    <w:rsid w:val="00ED7EE0"/>
    <w:rsid w:val="00EF1D68"/>
    <w:rsid w:val="00F131C1"/>
    <w:rsid w:val="00F14DAE"/>
    <w:rsid w:val="00F536A4"/>
    <w:rsid w:val="00F713D6"/>
    <w:rsid w:val="00FD4FCA"/>
    <w:rsid w:val="00FF4C2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mis2020.government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bn.eu.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gbn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EEB2F-32ED-44DB-B3C2-172907D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Windows User</cp:lastModifiedBy>
  <cp:revision>4</cp:revision>
  <cp:lastPrinted>2017-05-09T10:34:00Z</cp:lastPrinted>
  <dcterms:created xsi:type="dcterms:W3CDTF">2023-02-20T21:12:00Z</dcterms:created>
  <dcterms:modified xsi:type="dcterms:W3CDTF">2023-02-21T13:49:00Z</dcterms:modified>
</cp:coreProperties>
</file>